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407A47" w:rsidTr="00DA0A9F">
        <w:tc>
          <w:tcPr>
            <w:tcW w:w="3209" w:type="dxa"/>
            <w:vAlign w:val="center"/>
          </w:tcPr>
          <w:p w:rsidR="00407A47" w:rsidRDefault="00407A47" w:rsidP="00DA0A9F">
            <w:pPr>
              <w:spacing w:after="0" w:line="265" w:lineRule="auto"/>
              <w:ind w:left="0" w:right="-18" w:firstLine="0"/>
              <w:jc w:val="center"/>
              <w:rPr>
                <w:b/>
              </w:rPr>
            </w:pPr>
            <w:r>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407A47" w:rsidRDefault="00407A47" w:rsidP="00DA0A9F">
            <w:pPr>
              <w:spacing w:after="0" w:line="265" w:lineRule="auto"/>
              <w:ind w:left="0" w:right="-108" w:firstLine="0"/>
              <w:jc w:val="center"/>
              <w:rPr>
                <w:b/>
              </w:rPr>
            </w:pPr>
            <w:r>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74" r="23271"/>
                          <a:stretch/>
                        </pic:blipFill>
                        <pic:spPr bwMode="auto">
                          <a:xfrm>
                            <a:off x="0" y="0"/>
                            <a:ext cx="981075" cy="1182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524" w:type="dxa"/>
            <w:vAlign w:val="center"/>
          </w:tcPr>
          <w:p w:rsidR="00407A47" w:rsidRDefault="00407A47" w:rsidP="00DA0A9F">
            <w:pPr>
              <w:spacing w:after="0" w:line="265" w:lineRule="auto"/>
              <w:ind w:left="-1871" w:right="-2324"/>
              <w:jc w:val="center"/>
              <w:rPr>
                <w:b/>
              </w:rPr>
            </w:pPr>
          </w:p>
          <w:p w:rsidR="00407A47" w:rsidRDefault="00407A47" w:rsidP="00DA0A9F">
            <w:pPr>
              <w:spacing w:after="0" w:line="265" w:lineRule="auto"/>
              <w:ind w:left="-1871" w:right="-2324"/>
              <w:jc w:val="center"/>
            </w:pPr>
            <w:r>
              <w:rPr>
                <w:b/>
              </w:rPr>
              <w:t>REPUBLIQUE TUNISIENNE</w:t>
            </w:r>
          </w:p>
          <w:p w:rsidR="00407A47" w:rsidRDefault="00407A47" w:rsidP="00DA0A9F">
            <w:pPr>
              <w:spacing w:after="0" w:line="265" w:lineRule="auto"/>
              <w:ind w:left="-1871" w:right="-2323"/>
              <w:jc w:val="center"/>
            </w:pPr>
            <w:r>
              <w:rPr>
                <w:b/>
              </w:rPr>
              <w:t>MINISTERE DE L’ENSEIGNEMENT SUPERIEUR</w:t>
            </w:r>
          </w:p>
          <w:p w:rsidR="00407A47" w:rsidRDefault="00407A47" w:rsidP="00DA0A9F">
            <w:pPr>
              <w:spacing w:after="0" w:line="265" w:lineRule="auto"/>
              <w:ind w:left="-1871" w:right="-2325"/>
              <w:jc w:val="center"/>
            </w:pPr>
            <w:r>
              <w:rPr>
                <w:b/>
              </w:rPr>
              <w:t>ET DE LA RECHERCHE SCIENTIFIQUE</w:t>
            </w:r>
          </w:p>
          <w:p w:rsidR="00407A47" w:rsidRDefault="00407A47" w:rsidP="00944AE9">
            <w:pPr>
              <w:spacing w:after="245" w:line="265" w:lineRule="auto"/>
              <w:ind w:left="-1871" w:right="-2381"/>
              <w:jc w:val="center"/>
            </w:pPr>
            <w:r>
              <w:rPr>
                <w:b/>
              </w:rPr>
              <w:t xml:space="preserve">Projet </w:t>
            </w:r>
            <w:r w:rsidRPr="00777222">
              <w:rPr>
                <w:b/>
              </w:rPr>
              <w:t>PROMESSE</w:t>
            </w:r>
            <w:r w:rsidR="00E56BD6">
              <w:rPr>
                <w:b/>
              </w:rPr>
              <w:t xml:space="preserve"> - PAQ 4C 2019</w:t>
            </w:r>
          </w:p>
          <w:p w:rsidR="00407A47" w:rsidRDefault="00407A47" w:rsidP="00DA0A9F">
            <w:pPr>
              <w:spacing w:after="0" w:line="265" w:lineRule="auto"/>
              <w:ind w:left="0" w:right="-2324" w:firstLine="0"/>
              <w:jc w:val="center"/>
              <w:rPr>
                <w:b/>
              </w:rPr>
            </w:pPr>
          </w:p>
        </w:tc>
      </w:tr>
    </w:tbl>
    <w:p w:rsidR="008A68D0" w:rsidRDefault="006253EE" w:rsidP="001B6D1D">
      <w:pPr>
        <w:spacing w:before="240" w:after="236" w:line="259" w:lineRule="auto"/>
        <w:ind w:left="0" w:right="58" w:firstLine="0"/>
        <w:jc w:val="center"/>
      </w:pPr>
      <w:r>
        <w:rPr>
          <w:b/>
        </w:rPr>
        <w:t xml:space="preserve">TERMES DE RÉFÉRENCE POUR LA </w:t>
      </w:r>
      <w:r w:rsidR="0025015E">
        <w:rPr>
          <w:b/>
        </w:rPr>
        <w:t xml:space="preserve">CERTIFICATION </w:t>
      </w:r>
      <w:r w:rsidR="00407A47">
        <w:rPr>
          <w:b/>
        </w:rPr>
        <w:t>EN</w:t>
      </w:r>
      <w:r w:rsidR="00A219D5">
        <w:rPr>
          <w:b/>
        </w:rPr>
        <w:t xml:space="preserve"> </w:t>
      </w:r>
      <w:r w:rsidR="0025015E">
        <w:rPr>
          <w:b/>
        </w:rPr>
        <w:t>SOFT SKILLS</w:t>
      </w:r>
    </w:p>
    <w:p w:rsidR="008A68D0" w:rsidRDefault="006253EE">
      <w:pPr>
        <w:pStyle w:val="Titre1"/>
        <w:spacing w:before="0"/>
        <w:ind w:left="-5" w:right="0"/>
      </w:pPr>
      <w:r>
        <w:t>1. CONTEXTE</w:t>
      </w:r>
    </w:p>
    <w:p w:rsidR="00407A47" w:rsidRDefault="00407A47" w:rsidP="0025015E">
      <w:pPr>
        <w:spacing w:after="348"/>
        <w:ind w:left="-5"/>
      </w:pPr>
      <w:r>
        <w:t xml:space="preserve">Dans le cadre du Modernisation de l’Enseignement Supérieur en soutien à l’Employabilité (désigné ci-après « PROMESSE ») financé en partie par l’accord de prêt n° </w:t>
      </w:r>
      <w:r w:rsidRPr="00A97FD5">
        <w:t>8590-TN</w:t>
      </w:r>
      <w:r>
        <w:t xml:space="preserve"> entre la Banque Internationale pour la Reconstruction et le Développement (BIRD) et le Ministère de l’Enseignement Supérieur et de la Recherche Scientifique (MESRS), L’</w:t>
      </w:r>
      <w:r w:rsidRPr="002F4A25">
        <w:t>Institut Supérieur des Etudes Technologiques de Siliana</w:t>
      </w:r>
      <w:r>
        <w:t xml:space="preserve"> a bénéficié d’un projet PAQ-4C</w:t>
      </w:r>
    </w:p>
    <w:p w:rsidR="008A68D0" w:rsidRDefault="006253EE" w:rsidP="005933FB">
      <w:pPr>
        <w:spacing w:after="315"/>
        <w:ind w:left="-5"/>
      </w:pPr>
      <w:r>
        <w:t xml:space="preserve">Dans ce cadre, </w:t>
      </w:r>
      <w:r w:rsidR="00407A47">
        <w:t>L’</w:t>
      </w:r>
      <w:r w:rsidR="00407A47" w:rsidRPr="002F4A25">
        <w:t>Institut Supérieur des Etudes Technologiques de Siliana</w:t>
      </w:r>
      <w:r>
        <w:t xml:space="preserve">se propose de confier à </w:t>
      </w:r>
      <w:r w:rsidR="005933FB">
        <w:t>une entreprise</w:t>
      </w:r>
      <w:r>
        <w:t xml:space="preserve"> la mission </w:t>
      </w:r>
      <w:r w:rsidR="001B6D1D">
        <w:t xml:space="preserve">de </w:t>
      </w:r>
      <w:r w:rsidR="005933FB">
        <w:t xml:space="preserve">formation et </w:t>
      </w:r>
      <w:r w:rsidR="001B6D1D">
        <w:t>passage d’examens de Certification en SOFT SKILLS au profit de 50 candidats</w:t>
      </w:r>
      <w:r w:rsidR="0025015E">
        <w:t>.</w:t>
      </w:r>
    </w:p>
    <w:p w:rsidR="008A68D0" w:rsidRDefault="006253EE">
      <w:pPr>
        <w:pStyle w:val="Titre1"/>
        <w:spacing w:before="0"/>
        <w:ind w:left="-5" w:right="0"/>
      </w:pPr>
      <w:r>
        <w:t>2. OBJECTIFS DE LA MISSION</w:t>
      </w:r>
    </w:p>
    <w:p w:rsidR="005933FB" w:rsidRPr="00765883" w:rsidRDefault="005933FB" w:rsidP="005933FB">
      <w:pPr>
        <w:spacing w:after="232" w:line="276" w:lineRule="auto"/>
        <w:ind w:left="567"/>
        <w:rPr>
          <w:rFonts w:asciiTheme="majorBidi" w:hAnsiTheme="majorBidi" w:cstheme="majorBidi"/>
          <w:color w:val="auto"/>
        </w:rPr>
      </w:pPr>
      <w:r w:rsidRPr="00765883">
        <w:rPr>
          <w:rFonts w:asciiTheme="majorBidi" w:hAnsiTheme="majorBidi" w:cstheme="majorBidi"/>
          <w:color w:val="auto"/>
        </w:rPr>
        <w:t>Les objectifs de la mission sont les suivantes :</w:t>
      </w:r>
    </w:p>
    <w:p w:rsidR="005933FB" w:rsidRPr="00765883" w:rsidRDefault="005933FB" w:rsidP="005933FB">
      <w:pPr>
        <w:pStyle w:val="Paragraphedeliste"/>
        <w:numPr>
          <w:ilvl w:val="0"/>
          <w:numId w:val="8"/>
        </w:numPr>
        <w:spacing w:line="276" w:lineRule="auto"/>
        <w:rPr>
          <w:rFonts w:asciiTheme="majorBidi" w:hAnsiTheme="majorBidi" w:cstheme="majorBidi"/>
        </w:rPr>
      </w:pPr>
      <w:r w:rsidRPr="00765883">
        <w:rPr>
          <w:rFonts w:asciiTheme="majorBidi" w:hAnsiTheme="majorBidi" w:cstheme="majorBidi"/>
        </w:rPr>
        <w:t xml:space="preserve">La Formation </w:t>
      </w:r>
      <w:r>
        <w:rPr>
          <w:rFonts w:asciiTheme="majorBidi" w:hAnsiTheme="majorBidi" w:cstheme="majorBidi"/>
        </w:rPr>
        <w:t>gratuite de 50 candidats</w:t>
      </w:r>
      <w:r w:rsidRPr="00765883">
        <w:rPr>
          <w:rFonts w:asciiTheme="majorBidi" w:hAnsiTheme="majorBidi" w:cstheme="majorBidi"/>
        </w:rPr>
        <w:t xml:space="preserve"> de l’ISET de Siliana en </w:t>
      </w:r>
      <w:r>
        <w:rPr>
          <w:rFonts w:asciiTheme="majorBidi" w:hAnsiTheme="majorBidi" w:cstheme="majorBidi"/>
        </w:rPr>
        <w:t>SOFT SKILLS</w:t>
      </w:r>
      <w:r w:rsidRPr="00765883">
        <w:rPr>
          <w:rFonts w:asciiTheme="majorBidi" w:hAnsiTheme="majorBidi" w:cstheme="majorBidi"/>
        </w:rPr>
        <w:t>.</w:t>
      </w:r>
    </w:p>
    <w:p w:rsidR="005933FB" w:rsidRDefault="005933FB" w:rsidP="005933FB">
      <w:pPr>
        <w:pStyle w:val="Paragraphedeliste"/>
        <w:numPr>
          <w:ilvl w:val="0"/>
          <w:numId w:val="8"/>
        </w:numPr>
        <w:spacing w:line="276" w:lineRule="auto"/>
        <w:rPr>
          <w:rFonts w:asciiTheme="majorBidi" w:hAnsiTheme="majorBidi" w:cstheme="majorBidi"/>
        </w:rPr>
      </w:pPr>
      <w:r w:rsidRPr="00765883">
        <w:rPr>
          <w:rFonts w:asciiTheme="majorBidi" w:hAnsiTheme="majorBidi" w:cstheme="majorBidi"/>
        </w:rPr>
        <w:t xml:space="preserve">L’organisation d’examens de certification en </w:t>
      </w:r>
      <w:r>
        <w:rPr>
          <w:rFonts w:asciiTheme="majorBidi" w:hAnsiTheme="majorBidi" w:cstheme="majorBidi"/>
        </w:rPr>
        <w:t>SOFT SKILLS</w:t>
      </w:r>
      <w:r w:rsidRPr="00765883">
        <w:rPr>
          <w:rFonts w:asciiTheme="majorBidi" w:hAnsiTheme="majorBidi" w:cstheme="majorBidi"/>
        </w:rPr>
        <w:t>.</w:t>
      </w:r>
    </w:p>
    <w:p w:rsidR="008A68D0" w:rsidRDefault="006253EE">
      <w:pPr>
        <w:spacing w:after="1" w:line="259" w:lineRule="auto"/>
        <w:ind w:left="-5"/>
        <w:jc w:val="left"/>
      </w:pPr>
      <w:r>
        <w:rPr>
          <w:b/>
        </w:rPr>
        <w:t>3. BENEFICIAIRE DE LA MISSION</w:t>
      </w:r>
    </w:p>
    <w:p w:rsidR="008A68D0" w:rsidRDefault="001F5FCA" w:rsidP="005933FB">
      <w:pPr>
        <w:spacing w:after="232"/>
        <w:ind w:left="-5"/>
      </w:pPr>
      <w:r>
        <w:t>Staff académique, administratif et étudiants</w:t>
      </w:r>
      <w:r w:rsidR="006253EE">
        <w:t xml:space="preserve"> de </w:t>
      </w:r>
      <w:r w:rsidR="005933FB">
        <w:t>l</w:t>
      </w:r>
      <w:r w:rsidR="00A77505" w:rsidRPr="00A77505">
        <w:t>’Institut Supérieur des Etudes Technologiques de Siliana</w:t>
      </w:r>
      <w:r w:rsidR="006253EE">
        <w:t>.</w:t>
      </w:r>
    </w:p>
    <w:p w:rsidR="008A68D0" w:rsidRDefault="006253EE">
      <w:pPr>
        <w:pStyle w:val="Titre1"/>
        <w:spacing w:before="0"/>
        <w:ind w:left="-5" w:right="0"/>
      </w:pPr>
      <w:r>
        <w:t>4. LIVRABLES</w:t>
      </w:r>
    </w:p>
    <w:p w:rsidR="008A68D0" w:rsidRDefault="006253EE" w:rsidP="005933FB">
      <w:r>
        <w:t xml:space="preserve">Un rapport final d'exécution du </w:t>
      </w:r>
      <w:r w:rsidR="00A77505">
        <w:t>programme :</w:t>
      </w:r>
      <w:r>
        <w:t xml:space="preserve"> certification préparée, dates des sessions </w:t>
      </w:r>
      <w:r w:rsidR="00A77505">
        <w:t>organisées, nombre</w:t>
      </w:r>
      <w:r w:rsidR="001F5FCA">
        <w:t xml:space="preserve"> de jours, noms de</w:t>
      </w:r>
      <w:r w:rsidR="0084202C">
        <w:t xml:space="preserve">s </w:t>
      </w:r>
      <w:r w:rsidR="001F5FCA">
        <w:t>candidats</w:t>
      </w:r>
      <w:r w:rsidR="00CC37F7">
        <w:t>.</w:t>
      </w:r>
    </w:p>
    <w:p w:rsidR="008A68D0" w:rsidRDefault="006253EE" w:rsidP="00A77505">
      <w:pPr>
        <w:spacing w:after="240"/>
        <w:ind w:left="-5"/>
      </w:pPr>
      <w:r>
        <w:t xml:space="preserve">Les livrables, rédigés en langue française, doivent être fournis selon la forme jugée satisfaisante par </w:t>
      </w:r>
      <w:r w:rsidR="00A77505" w:rsidRPr="00A77505">
        <w:t>L’Institut Supérieur des Etudes Technologiques de Siliana</w:t>
      </w:r>
      <w:r>
        <w:t>. Une fois validés, to</w:t>
      </w:r>
      <w:r w:rsidR="00E56BD6">
        <w:t xml:space="preserve">us les rapports seront remis à </w:t>
      </w:r>
      <w:r w:rsidR="00A77505" w:rsidRPr="00A77505">
        <w:t>L’Institut Supérieur des Etudes Technologiques de Siliana</w:t>
      </w:r>
      <w:r>
        <w:t xml:space="preserve"> en version papier, en trois (3) exemplaires, avec un envoi en parallèle par courrier électronique (sous format Word et PDF). L’envoi du rapport final de la mission à </w:t>
      </w:r>
      <w:r w:rsidR="00A77505" w:rsidRPr="00A77505">
        <w:t xml:space="preserve">L’Institut Supérieur des Etudes Technologiques de Siliana </w:t>
      </w:r>
      <w:r>
        <w:t>devra être effectué, dans les 15 jours qui suivent la fin de la mission.</w:t>
      </w:r>
    </w:p>
    <w:p w:rsidR="008A68D0" w:rsidRDefault="006253EE">
      <w:pPr>
        <w:pStyle w:val="Titre1"/>
        <w:spacing w:before="0"/>
        <w:ind w:left="-5" w:right="0"/>
      </w:pPr>
      <w:r>
        <w:t>5. DUREE ET LIEU DES FORMATIONS</w:t>
      </w:r>
    </w:p>
    <w:p w:rsidR="005933FB" w:rsidRDefault="006253EE" w:rsidP="005933FB">
      <w:pPr>
        <w:spacing w:after="240"/>
        <w:ind w:left="-5"/>
      </w:pPr>
      <w:r>
        <w:t xml:space="preserve">La date de démarrage de la mission sera </w:t>
      </w:r>
      <w:r w:rsidR="00A77505">
        <w:t>fixée à</w:t>
      </w:r>
      <w:r>
        <w:t xml:space="preserve"> l’occasion des négociations à convenir avec </w:t>
      </w:r>
      <w:r w:rsidR="005933FB">
        <w:t>l’entreprise</w:t>
      </w:r>
      <w:r>
        <w:t xml:space="preserve"> sélectionné</w:t>
      </w:r>
      <w:r w:rsidR="005933FB">
        <w:t>e</w:t>
      </w:r>
      <w:r>
        <w:t>.</w:t>
      </w:r>
    </w:p>
    <w:p w:rsidR="005933FB" w:rsidRDefault="005933FB" w:rsidP="005933FB">
      <w:pPr>
        <w:spacing w:after="240"/>
        <w:ind w:left="-5"/>
      </w:pPr>
      <w:r>
        <w:t>Toutes les activités auront lieu à l’ISET de Siliana.</w:t>
      </w:r>
    </w:p>
    <w:p w:rsidR="008A68D0" w:rsidRDefault="006253EE" w:rsidP="005933FB">
      <w:pPr>
        <w:spacing w:after="240"/>
        <w:ind w:left="-5"/>
      </w:pPr>
      <w:bookmarkStart w:id="0" w:name="_GoBack"/>
      <w:bookmarkEnd w:id="0"/>
      <w:r>
        <w:lastRenderedPageBreak/>
        <w:t>A la demande du chef du projet ou de l’établissement, des réunions de suivi peuvent être organisées.</w:t>
      </w:r>
    </w:p>
    <w:p w:rsidR="008A68D0" w:rsidRDefault="006253EE">
      <w:pPr>
        <w:pStyle w:val="Titre1"/>
        <w:spacing w:before="0"/>
        <w:ind w:left="-5" w:right="0"/>
      </w:pPr>
      <w:r>
        <w:t>6. QUALIFICATIONS DU BUREAU D’ETUDES</w:t>
      </w:r>
    </w:p>
    <w:p w:rsidR="008A68D0" w:rsidRDefault="006253EE">
      <w:pPr>
        <w:ind w:left="-5"/>
      </w:pPr>
      <w:r>
        <w:t xml:space="preserve">Peuvent participer à ce projet les bureaux d’études ayant : </w:t>
      </w:r>
    </w:p>
    <w:p w:rsidR="008A68D0" w:rsidRDefault="006253EE">
      <w:pPr>
        <w:numPr>
          <w:ilvl w:val="0"/>
          <w:numId w:val="3"/>
        </w:numPr>
        <w:ind w:hanging="360"/>
      </w:pPr>
      <w:r>
        <w:t xml:space="preserve">Une expérience pertinente dans le domaine de la </w:t>
      </w:r>
      <w:r w:rsidR="00CC37F7">
        <w:t>formation et de la certification en Soft Skills</w:t>
      </w:r>
      <w:r>
        <w:t>.</w:t>
      </w:r>
    </w:p>
    <w:p w:rsidR="00A77505" w:rsidRDefault="006253EE" w:rsidP="00A77505">
      <w:pPr>
        <w:numPr>
          <w:ilvl w:val="0"/>
          <w:numId w:val="3"/>
        </w:numPr>
        <w:ind w:hanging="360"/>
      </w:pPr>
      <w:r>
        <w:t>Des formateurs qualifiés dans</w:t>
      </w:r>
      <w:r w:rsidR="00CC37F7">
        <w:t xml:space="preserve"> le domaine des formations </w:t>
      </w:r>
      <w:r w:rsidR="00D32275">
        <w:t>en Soft Skills.</w:t>
      </w:r>
    </w:p>
    <w:p w:rsidR="00A77505" w:rsidRDefault="00A77505" w:rsidP="00A77505">
      <w:pPr>
        <w:ind w:left="720" w:firstLine="0"/>
      </w:pPr>
    </w:p>
    <w:p w:rsidR="008A68D0" w:rsidRDefault="006253EE">
      <w:pPr>
        <w:pStyle w:val="Titre1"/>
        <w:spacing w:before="0"/>
        <w:ind w:left="-5" w:right="0"/>
      </w:pPr>
      <w:r>
        <w:t>7. PIECES CONSTITUTIVES DE LA MANIFESTATION D’INTÉRÊT</w:t>
      </w:r>
    </w:p>
    <w:p w:rsidR="008A68D0" w:rsidRDefault="006253EE">
      <w:pPr>
        <w:numPr>
          <w:ilvl w:val="0"/>
          <w:numId w:val="4"/>
        </w:numPr>
        <w:ind w:hanging="360"/>
      </w:pPr>
      <w:r>
        <w:t>Lettre de candidature</w:t>
      </w:r>
    </w:p>
    <w:p w:rsidR="008A68D0" w:rsidRDefault="006253EE">
      <w:pPr>
        <w:numPr>
          <w:ilvl w:val="0"/>
          <w:numId w:val="4"/>
        </w:numPr>
        <w:ind w:hanging="360"/>
      </w:pPr>
      <w:r>
        <w:t xml:space="preserve">Références récentes et pertinentes en missions similaires </w:t>
      </w:r>
    </w:p>
    <w:p w:rsidR="00A77505" w:rsidRDefault="006253EE" w:rsidP="00A77505">
      <w:pPr>
        <w:numPr>
          <w:ilvl w:val="0"/>
          <w:numId w:val="4"/>
        </w:numPr>
        <w:ind w:hanging="360"/>
      </w:pPr>
      <w:r>
        <w:t xml:space="preserve">Qualifications en rapport avec la nature de la mission avec les pièces justificatives </w:t>
      </w:r>
    </w:p>
    <w:p w:rsidR="004114E3" w:rsidRDefault="006253EE" w:rsidP="004114E3">
      <w:pPr>
        <w:numPr>
          <w:ilvl w:val="0"/>
          <w:numId w:val="4"/>
        </w:numPr>
        <w:ind w:hanging="360"/>
      </w:pPr>
      <w:r>
        <w:t>Curriculum Vitae des formateurs</w:t>
      </w:r>
      <w:r w:rsidR="004114E3">
        <w:t>.</w:t>
      </w:r>
    </w:p>
    <w:p w:rsidR="004114E3" w:rsidRDefault="004114E3" w:rsidP="004114E3">
      <w:pPr>
        <w:numPr>
          <w:ilvl w:val="0"/>
          <w:numId w:val="4"/>
        </w:numPr>
        <w:ind w:hanging="360"/>
      </w:pPr>
      <w:r w:rsidRPr="004114E3">
        <w:rPr>
          <w:rFonts w:asciiTheme="majorBidi" w:hAnsiTheme="majorBidi" w:cstheme="majorBidi"/>
          <w:color w:val="auto"/>
        </w:rPr>
        <w:t>Le présent terme de référence signé et paraphé.</w:t>
      </w:r>
    </w:p>
    <w:p w:rsidR="00A219D5" w:rsidRDefault="00A219D5" w:rsidP="00A219D5">
      <w:pPr>
        <w:ind w:left="720" w:firstLine="0"/>
      </w:pPr>
    </w:p>
    <w:p w:rsidR="00A219D5" w:rsidRPr="00B85731" w:rsidRDefault="00A219D5" w:rsidP="00A219D5">
      <w:pPr>
        <w:pStyle w:val="Titre1"/>
        <w:spacing w:before="0"/>
        <w:ind w:left="0" w:right="0" w:firstLine="0"/>
        <w:rPr>
          <w:color w:val="auto"/>
        </w:rPr>
      </w:pPr>
      <w:r>
        <w:rPr>
          <w:rFonts w:asciiTheme="majorBidi" w:hAnsiTheme="majorBidi" w:cstheme="majorBidi"/>
          <w:color w:val="auto"/>
        </w:rPr>
        <w:t>8.</w:t>
      </w:r>
      <w:r w:rsidRPr="00B85731">
        <w:rPr>
          <w:rFonts w:asciiTheme="majorBidi" w:hAnsiTheme="majorBidi" w:cstheme="majorBidi"/>
          <w:color w:val="auto"/>
        </w:rPr>
        <w:t xml:space="preserve"> PASSATION DE LA CONSULTATION</w:t>
      </w:r>
    </w:p>
    <w:p w:rsidR="00A219D5" w:rsidRDefault="00A219D5" w:rsidP="00A219D5">
      <w:pPr>
        <w:ind w:left="720" w:firstLine="0"/>
      </w:pPr>
    </w:p>
    <w:p w:rsidR="00A219D5" w:rsidRPr="00DA75A4" w:rsidRDefault="00A219D5" w:rsidP="004E5D1D">
      <w:pPr>
        <w:tabs>
          <w:tab w:val="center" w:pos="2835"/>
        </w:tabs>
        <w:ind w:left="0"/>
        <w:jc w:val="lowKashida"/>
      </w:pPr>
      <w:r w:rsidRPr="00DA75A4">
        <w:t xml:space="preserve">Les manifestations d’intérêt doivent parvenir sous plis fermé par voie postale recommandé ou par dépôt direct au bureau d’ordre de l’Institut Supérieur des Etudes Technologiques de Siliana, Avenue nouvelle medina - 6100 Siliana,  au plus tard le </w:t>
      </w:r>
      <w:r w:rsidR="004E5D1D" w:rsidRPr="004E5D1D">
        <w:rPr>
          <w:b/>
          <w:bCs/>
        </w:rPr>
        <w:t>23</w:t>
      </w:r>
      <w:r w:rsidRPr="004E5D1D">
        <w:rPr>
          <w:b/>
          <w:bCs/>
        </w:rPr>
        <w:t>/05/2019</w:t>
      </w:r>
      <w:r w:rsidRPr="00DA75A4">
        <w:t>.(Le cachet du Bureau d’Ordre de l’institut fera foi).</w:t>
      </w:r>
    </w:p>
    <w:p w:rsidR="00EE37C1" w:rsidRDefault="00A219D5" w:rsidP="00EE37C1">
      <w:pPr>
        <w:tabs>
          <w:tab w:val="center" w:pos="2835"/>
        </w:tabs>
        <w:ind w:left="0"/>
        <w:jc w:val="lowKashida"/>
      </w:pPr>
      <w:r w:rsidRPr="00DA75A4">
        <w:t>L'enveloppe extérieure doit comporter, outre l'adresse, la mention</w:t>
      </w:r>
      <w:r w:rsidRPr="00E5454A">
        <w:rPr>
          <w:rFonts w:asciiTheme="majorBidi" w:hAnsiTheme="majorBidi" w:cstheme="majorBidi"/>
        </w:rPr>
        <w:t xml:space="preserve"> </w:t>
      </w:r>
      <w:r w:rsidRPr="00DA75A4">
        <w:t xml:space="preserve">: </w:t>
      </w:r>
    </w:p>
    <w:p w:rsidR="00A219D5" w:rsidRPr="00DA75A4" w:rsidRDefault="00A219D5" w:rsidP="00EE37C1">
      <w:pPr>
        <w:tabs>
          <w:tab w:val="center" w:pos="2835"/>
        </w:tabs>
        <w:ind w:left="0"/>
        <w:jc w:val="center"/>
      </w:pPr>
      <w:r w:rsidRPr="00DA75A4">
        <w:rPr>
          <w:b/>
          <w:bCs/>
        </w:rPr>
        <w:t>«A ne pas ouvrir: Consultation N°</w:t>
      </w:r>
      <w:r w:rsidR="008E31C5">
        <w:rPr>
          <w:rFonts w:asciiTheme="majorBidi" w:hAnsiTheme="majorBidi" w:cstheme="majorBidi"/>
          <w:b/>
          <w:color w:val="auto"/>
        </w:rPr>
        <w:t xml:space="preserve">PAQ 4C </w:t>
      </w:r>
      <w:r w:rsidR="008E31C5" w:rsidRPr="00EE37C1">
        <w:rPr>
          <w:rFonts w:asciiTheme="majorBidi" w:hAnsiTheme="majorBidi" w:cstheme="majorBidi"/>
          <w:b/>
          <w:color w:val="auto"/>
        </w:rPr>
        <w:t>09</w:t>
      </w:r>
      <w:r w:rsidR="008E31C5">
        <w:rPr>
          <w:rFonts w:asciiTheme="majorBidi" w:hAnsiTheme="majorBidi" w:cstheme="majorBidi"/>
          <w:b/>
          <w:color w:val="auto"/>
        </w:rPr>
        <w:t xml:space="preserve"> </w:t>
      </w:r>
      <w:r w:rsidRPr="00DA75A4">
        <w:rPr>
          <w:b/>
          <w:bCs/>
        </w:rPr>
        <w:t xml:space="preserve">/2019 - </w:t>
      </w:r>
      <w:r w:rsidR="00EE37C1">
        <w:rPr>
          <w:b/>
          <w:bCs/>
        </w:rPr>
        <w:t>Formation</w:t>
      </w:r>
      <w:r w:rsidRPr="00DA75A4">
        <w:rPr>
          <w:b/>
          <w:bCs/>
        </w:rPr>
        <w:t xml:space="preserve"> en </w:t>
      </w:r>
      <w:r>
        <w:rPr>
          <w:b/>
          <w:bCs/>
        </w:rPr>
        <w:t>Soft Skills</w:t>
      </w:r>
      <w:r w:rsidRPr="00DA75A4">
        <w:rPr>
          <w:b/>
          <w:bCs/>
        </w:rPr>
        <w:t xml:space="preserve"> »</w:t>
      </w:r>
    </w:p>
    <w:p w:rsidR="00A219D5" w:rsidRDefault="00A219D5" w:rsidP="00A219D5">
      <w:pPr>
        <w:ind w:left="0"/>
        <w:jc w:val="lowKashida"/>
      </w:pPr>
      <w:r w:rsidRPr="00DA75A4">
        <w:t>Une fois la remise de son pli faite, le soumissionnaire ne peut ni le retirer, ni le modifier, ni le corriger sous aucun prétexte.</w:t>
      </w:r>
    </w:p>
    <w:p w:rsidR="00A77505" w:rsidRDefault="00A77505" w:rsidP="00A77505">
      <w:pPr>
        <w:ind w:left="720" w:firstLine="0"/>
      </w:pPr>
    </w:p>
    <w:p w:rsidR="008A68D0" w:rsidRDefault="00A219D5">
      <w:pPr>
        <w:pStyle w:val="Titre1"/>
        <w:spacing w:before="0" w:after="236"/>
        <w:ind w:left="-5" w:right="0"/>
      </w:pPr>
      <w:r>
        <w:t>9</w:t>
      </w:r>
      <w:r w:rsidR="006253EE">
        <w:t>. MODE DE SELECTION ET NEGOCIATION DU CONTRAT</w:t>
      </w:r>
    </w:p>
    <w:p w:rsidR="008A68D0" w:rsidRDefault="006253EE">
      <w:pPr>
        <w:spacing w:after="240"/>
        <w:ind w:left="-5"/>
      </w:pPr>
      <w:r>
        <w:t xml:space="preserve">Le mode de sélection est celui de bureau d’études selon les directives de la Banque Mondiale. Toute candidature émanant d’un consultant individuel sera exclue. </w:t>
      </w:r>
    </w:p>
    <w:p w:rsidR="008A68D0" w:rsidRDefault="006253EE">
      <w:pPr>
        <w:spacing w:after="300"/>
        <w:ind w:left="-5"/>
      </w:pPr>
      <w:r>
        <w:t xml:space="preserve">La sélection du bureau d’études est effectuée conformément aux procédures définies dans les directives « Sélection et Emploi des bureaux d’études par les emprunteurs de la Banque Mondiale, Editions Mai 2004 mises à jour en Janvier 2011». Une commission de sélection des candidatures établira un classement des candidats selon les critères </w:t>
      </w:r>
      <w:r w:rsidR="00A77505">
        <w:t>suivants :</w:t>
      </w:r>
    </w:p>
    <w:tbl>
      <w:tblPr>
        <w:tblStyle w:val="Grilledutableau"/>
        <w:tblW w:w="0" w:type="auto"/>
        <w:tblInd w:w="-5" w:type="dxa"/>
        <w:tblLook w:val="04A0"/>
      </w:tblPr>
      <w:tblGrid>
        <w:gridCol w:w="4810"/>
        <w:gridCol w:w="4811"/>
      </w:tblGrid>
      <w:tr w:rsidR="00A77505" w:rsidTr="00A77505">
        <w:tc>
          <w:tcPr>
            <w:tcW w:w="4810" w:type="dxa"/>
          </w:tcPr>
          <w:p w:rsidR="00A77505" w:rsidRDefault="00A77505" w:rsidP="00A77505">
            <w:pPr>
              <w:spacing w:after="0"/>
              <w:ind w:left="0" w:firstLine="0"/>
            </w:pPr>
            <w:r>
              <w:t>Critères</w:t>
            </w:r>
          </w:p>
        </w:tc>
        <w:tc>
          <w:tcPr>
            <w:tcW w:w="4811" w:type="dxa"/>
          </w:tcPr>
          <w:p w:rsidR="00A77505" w:rsidRDefault="00A77505" w:rsidP="00A77505">
            <w:pPr>
              <w:spacing w:after="0"/>
              <w:ind w:left="0" w:firstLine="0"/>
            </w:pPr>
            <w:r>
              <w:t>Notation</w:t>
            </w:r>
          </w:p>
        </w:tc>
      </w:tr>
      <w:tr w:rsidR="00A77505" w:rsidTr="00A77505">
        <w:tc>
          <w:tcPr>
            <w:tcW w:w="4810" w:type="dxa"/>
          </w:tcPr>
          <w:p w:rsidR="00A77505" w:rsidRDefault="00A77505" w:rsidP="00A77505">
            <w:pPr>
              <w:spacing w:after="0"/>
              <w:ind w:left="0" w:firstLine="0"/>
            </w:pPr>
            <w:r>
              <w:t>Expériences pertinente pour la mission</w:t>
            </w:r>
          </w:p>
        </w:tc>
        <w:tc>
          <w:tcPr>
            <w:tcW w:w="4811" w:type="dxa"/>
          </w:tcPr>
          <w:p w:rsidR="00A77505" w:rsidRDefault="00A77505" w:rsidP="00A77505">
            <w:pPr>
              <w:spacing w:after="0"/>
              <w:ind w:left="0" w:firstLine="0"/>
            </w:pPr>
            <w:r>
              <w:t>40</w:t>
            </w:r>
          </w:p>
        </w:tc>
      </w:tr>
      <w:tr w:rsidR="00A77505" w:rsidTr="00A77505">
        <w:tc>
          <w:tcPr>
            <w:tcW w:w="4810" w:type="dxa"/>
          </w:tcPr>
          <w:p w:rsidR="00A77505" w:rsidRDefault="00A77505" w:rsidP="00A77505">
            <w:pPr>
              <w:spacing w:after="0"/>
              <w:ind w:left="0" w:firstLine="0"/>
            </w:pPr>
            <w:r>
              <w:t>Qualifications du formateur</w:t>
            </w:r>
          </w:p>
        </w:tc>
        <w:tc>
          <w:tcPr>
            <w:tcW w:w="4811" w:type="dxa"/>
          </w:tcPr>
          <w:p w:rsidR="00A77505" w:rsidRDefault="00A77505" w:rsidP="00A77505">
            <w:pPr>
              <w:spacing w:after="0"/>
              <w:ind w:left="0" w:firstLine="0"/>
            </w:pPr>
            <w:r>
              <w:t>60</w:t>
            </w:r>
          </w:p>
        </w:tc>
      </w:tr>
      <w:tr w:rsidR="00A77505" w:rsidTr="00A77505">
        <w:tc>
          <w:tcPr>
            <w:tcW w:w="4810" w:type="dxa"/>
          </w:tcPr>
          <w:p w:rsidR="00A77505" w:rsidRDefault="00A77505" w:rsidP="00A77505">
            <w:pPr>
              <w:spacing w:after="0"/>
              <w:ind w:left="0" w:firstLine="0"/>
            </w:pPr>
            <w:r>
              <w:t>Total</w:t>
            </w:r>
          </w:p>
        </w:tc>
        <w:tc>
          <w:tcPr>
            <w:tcW w:w="4811" w:type="dxa"/>
          </w:tcPr>
          <w:p w:rsidR="00A77505" w:rsidRDefault="00A77505" w:rsidP="00A77505">
            <w:pPr>
              <w:spacing w:after="0"/>
              <w:ind w:left="0" w:firstLine="0"/>
            </w:pPr>
            <w:r>
              <w:t>100</w:t>
            </w:r>
          </w:p>
        </w:tc>
      </w:tr>
    </w:tbl>
    <w:p w:rsidR="00A77505" w:rsidRDefault="00A77505">
      <w:pPr>
        <w:ind w:left="-5"/>
      </w:pPr>
    </w:p>
    <w:p w:rsidR="008A68D0" w:rsidRDefault="006253EE">
      <w:pPr>
        <w:ind w:left="-5"/>
      </w:pPr>
      <w:r>
        <w:t xml:space="preserve">Les points seront attribués de la manière suivante : </w:t>
      </w:r>
    </w:p>
    <w:p w:rsidR="008A68D0" w:rsidRDefault="006253EE">
      <w:pPr>
        <w:ind w:left="-5"/>
      </w:pPr>
      <w:r>
        <w:t>1.</w:t>
      </w:r>
    </w:p>
    <w:p w:rsidR="00E56BD6" w:rsidRDefault="006253EE" w:rsidP="00E56BD6">
      <w:pPr>
        <w:numPr>
          <w:ilvl w:val="0"/>
          <w:numId w:val="5"/>
        </w:numPr>
        <w:ind w:right="1003" w:hanging="236"/>
      </w:pPr>
      <w:r>
        <w:t>Le nombre d’années d’expérience du bureau d’études dans les formations certifiantes</w:t>
      </w:r>
    </w:p>
    <w:p w:rsidR="008A68D0" w:rsidRDefault="006253EE" w:rsidP="00E56BD6">
      <w:pPr>
        <w:numPr>
          <w:ilvl w:val="1"/>
          <w:numId w:val="5"/>
        </w:numPr>
        <w:ind w:hanging="140"/>
      </w:pPr>
      <w:r>
        <w:lastRenderedPageBreak/>
        <w:t xml:space="preserve">0 - 3 ans : 10 points </w:t>
      </w:r>
    </w:p>
    <w:p w:rsidR="008A68D0" w:rsidRDefault="006253EE">
      <w:pPr>
        <w:numPr>
          <w:ilvl w:val="1"/>
          <w:numId w:val="5"/>
        </w:numPr>
        <w:ind w:hanging="140"/>
      </w:pPr>
      <w:r>
        <w:t>3 – 5 ans : 15 points</w:t>
      </w:r>
    </w:p>
    <w:p w:rsidR="008A68D0" w:rsidRDefault="006253EE">
      <w:pPr>
        <w:numPr>
          <w:ilvl w:val="1"/>
          <w:numId w:val="5"/>
        </w:numPr>
        <w:ind w:hanging="140"/>
      </w:pPr>
      <w:r>
        <w:t>5-10 ans : 25 points</w:t>
      </w:r>
    </w:p>
    <w:p w:rsidR="008A68D0" w:rsidRDefault="006253EE">
      <w:pPr>
        <w:numPr>
          <w:ilvl w:val="1"/>
          <w:numId w:val="5"/>
        </w:numPr>
        <w:ind w:hanging="140"/>
      </w:pPr>
      <w:r>
        <w:t>&gt;10 : 30 points</w:t>
      </w:r>
    </w:p>
    <w:p w:rsidR="008A68D0" w:rsidRDefault="006253EE">
      <w:pPr>
        <w:numPr>
          <w:ilvl w:val="0"/>
          <w:numId w:val="5"/>
        </w:numPr>
        <w:ind w:right="1003" w:hanging="236"/>
      </w:pPr>
      <w:r>
        <w:t xml:space="preserve">Taux de réussite global (statistiques sur 2 ans minimum) </w:t>
      </w:r>
    </w:p>
    <w:p w:rsidR="008A68D0" w:rsidRDefault="006253EE">
      <w:pPr>
        <w:numPr>
          <w:ilvl w:val="1"/>
          <w:numId w:val="5"/>
        </w:numPr>
        <w:ind w:hanging="140"/>
      </w:pPr>
      <w:r>
        <w:t>taux supérieur à 80 % et inférieur à 95% : 5 points</w:t>
      </w:r>
    </w:p>
    <w:p w:rsidR="008A68D0" w:rsidRDefault="006253EE">
      <w:pPr>
        <w:numPr>
          <w:ilvl w:val="1"/>
          <w:numId w:val="5"/>
        </w:numPr>
        <w:ind w:hanging="140"/>
      </w:pPr>
      <w:r>
        <w:t>taux supérieur à 95 % : 10 points</w:t>
      </w:r>
    </w:p>
    <w:p w:rsidR="008A68D0" w:rsidRDefault="006253EE">
      <w:pPr>
        <w:ind w:left="-5"/>
      </w:pPr>
      <w:r>
        <w:t>2. A chaque critère vérifié par le formateur, on attribue 15 points</w:t>
      </w:r>
    </w:p>
    <w:p w:rsidR="008A68D0" w:rsidRDefault="006253EE">
      <w:pPr>
        <w:numPr>
          <w:ilvl w:val="1"/>
          <w:numId w:val="7"/>
        </w:numPr>
        <w:ind w:hanging="226"/>
      </w:pPr>
      <w:r>
        <w:t xml:space="preserve">Déjà certifié pour les certifications ciblées </w:t>
      </w:r>
    </w:p>
    <w:p w:rsidR="008A68D0" w:rsidRDefault="006253EE">
      <w:pPr>
        <w:numPr>
          <w:ilvl w:val="1"/>
          <w:numId w:val="7"/>
        </w:numPr>
        <w:ind w:hanging="226"/>
      </w:pPr>
      <w:r>
        <w:t xml:space="preserve">Avoir plus de 2 ans d’expérience </w:t>
      </w:r>
    </w:p>
    <w:p w:rsidR="008A68D0" w:rsidRDefault="006253EE">
      <w:pPr>
        <w:numPr>
          <w:ilvl w:val="1"/>
          <w:numId w:val="7"/>
        </w:numPr>
        <w:ind w:hanging="226"/>
      </w:pPr>
      <w:r>
        <w:t>Avoir un di</w:t>
      </w:r>
      <w:r w:rsidR="002E15D3">
        <w:t>plôme universitaire</w:t>
      </w:r>
    </w:p>
    <w:p w:rsidR="008A68D0" w:rsidRDefault="006253EE">
      <w:pPr>
        <w:numPr>
          <w:ilvl w:val="1"/>
          <w:numId w:val="7"/>
        </w:numPr>
        <w:spacing w:after="232"/>
        <w:ind w:hanging="226"/>
      </w:pPr>
      <w:r>
        <w:t>Avoir participé à des missions similaires</w:t>
      </w:r>
    </w:p>
    <w:p w:rsidR="008A68D0" w:rsidRDefault="006253EE" w:rsidP="006253EE">
      <w:pPr>
        <w:ind w:left="-5"/>
      </w:pPr>
      <w:r>
        <w:t xml:space="preserve">Un procès-verbal de classement des candidats est rédigé au terme de la sélection par l’équipe du projet PAQ à </w:t>
      </w:r>
      <w:r w:rsidRPr="006253EE">
        <w:t>L’Institut Supérieur des Etudes Technologiques de Siliana</w:t>
      </w:r>
      <w:r>
        <w:t>. Cette équipe établira une liste restreinte pour la négociation du contrat.</w:t>
      </w:r>
    </w:p>
    <w:p w:rsidR="008A68D0" w:rsidRDefault="006253EE">
      <w:pPr>
        <w:ind w:left="-5"/>
      </w:pPr>
      <w:r>
        <w:t xml:space="preserve">Avant l’attribution définitive du contrat, celui-ci sera négocié avec le bureau d’études sélectionné. Les négociations portent essentiellement sur : </w:t>
      </w:r>
    </w:p>
    <w:p w:rsidR="008A68D0" w:rsidRDefault="006253EE">
      <w:pPr>
        <w:numPr>
          <w:ilvl w:val="0"/>
          <w:numId w:val="6"/>
        </w:numPr>
        <w:ind w:hanging="360"/>
      </w:pPr>
      <w:r>
        <w:t xml:space="preserve">Les conditions techniques de mise en œuvre de la mission, notamment le calendrier détaillé de déroulement. </w:t>
      </w:r>
    </w:p>
    <w:p w:rsidR="008A68D0" w:rsidRDefault="006253EE">
      <w:pPr>
        <w:numPr>
          <w:ilvl w:val="0"/>
          <w:numId w:val="6"/>
        </w:numPr>
        <w:ind w:hanging="360"/>
      </w:pPr>
      <w:r>
        <w:t xml:space="preserve">L’approche méthodologique. </w:t>
      </w:r>
    </w:p>
    <w:p w:rsidR="006253EE" w:rsidRDefault="006253EE" w:rsidP="006253EE">
      <w:pPr>
        <w:numPr>
          <w:ilvl w:val="0"/>
          <w:numId w:val="6"/>
        </w:numPr>
        <w:ind w:hanging="360"/>
      </w:pPr>
      <w:r>
        <w:t xml:space="preserve">Le contenu des livrables. </w:t>
      </w:r>
    </w:p>
    <w:p w:rsidR="008A68D0" w:rsidRDefault="006253EE" w:rsidP="006253EE">
      <w:pPr>
        <w:numPr>
          <w:ilvl w:val="0"/>
          <w:numId w:val="6"/>
        </w:numPr>
        <w:ind w:hanging="360"/>
      </w:pPr>
      <w:r>
        <w:t>L’offre financière.</w:t>
      </w:r>
    </w:p>
    <w:p w:rsidR="006253EE" w:rsidRDefault="006253EE" w:rsidP="006253EE">
      <w:pPr>
        <w:ind w:left="720" w:firstLine="0"/>
      </w:pPr>
    </w:p>
    <w:p w:rsidR="008A68D0" w:rsidRDefault="00A219D5">
      <w:pPr>
        <w:pStyle w:val="Titre1"/>
        <w:spacing w:before="0"/>
        <w:ind w:left="-5" w:right="0"/>
      </w:pPr>
      <w:r>
        <w:t>10</w:t>
      </w:r>
      <w:r w:rsidR="006253EE">
        <w:t>. CONFLITS D’INTERET</w:t>
      </w:r>
    </w:p>
    <w:p w:rsidR="008A68D0" w:rsidRDefault="006253EE">
      <w:pPr>
        <w:spacing w:after="240"/>
        <w:ind w:left="-5"/>
      </w:pPr>
      <w:r>
        <w:t xml:space="preserve">Les bureaux d’études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 fonctionnaire exerçant une fonction administrative doit présenter les autorisations nécessaires pour assurer la mission. </w:t>
      </w:r>
    </w:p>
    <w:p w:rsidR="008A68D0" w:rsidRDefault="006253EE" w:rsidP="00A219D5">
      <w:pPr>
        <w:pStyle w:val="Titre1"/>
        <w:spacing w:before="0"/>
        <w:ind w:left="-5" w:right="0"/>
      </w:pPr>
      <w:r>
        <w:t>1</w:t>
      </w:r>
      <w:r w:rsidR="00A219D5">
        <w:t>1</w:t>
      </w:r>
      <w:r>
        <w:t>. CONFIDENTIALITE</w:t>
      </w:r>
    </w:p>
    <w:p w:rsidR="008A68D0" w:rsidRDefault="006253EE">
      <w:pPr>
        <w:ind w:left="-5"/>
      </w:pPr>
      <w:r>
        <w:t>Le bureau d’étude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p w:rsidR="00A13BE8" w:rsidRDefault="00A13BE8">
      <w:pPr>
        <w:ind w:left="-5"/>
      </w:pPr>
    </w:p>
    <w:tbl>
      <w:tblPr>
        <w:tblW w:w="9795" w:type="dxa"/>
        <w:jc w:val="center"/>
        <w:tblLayout w:type="fixed"/>
        <w:tblCellMar>
          <w:left w:w="70" w:type="dxa"/>
          <w:right w:w="70" w:type="dxa"/>
        </w:tblCellMar>
        <w:tblLook w:val="04A0"/>
      </w:tblPr>
      <w:tblGrid>
        <w:gridCol w:w="4571"/>
        <w:gridCol w:w="653"/>
        <w:gridCol w:w="4571"/>
      </w:tblGrid>
      <w:tr w:rsidR="00A13BE8" w:rsidTr="00A13BE8">
        <w:trPr>
          <w:trHeight w:val="2122"/>
          <w:jc w:val="center"/>
        </w:trPr>
        <w:tc>
          <w:tcPr>
            <w:tcW w:w="4571" w:type="dxa"/>
          </w:tcPr>
          <w:p w:rsidR="00A13BE8" w:rsidRDefault="00A13BE8">
            <w:pPr>
              <w:jc w:val="center"/>
              <w:rPr>
                <w:rFonts w:asciiTheme="majorBidi" w:hAnsiTheme="majorBidi" w:cstheme="majorBidi"/>
                <w:b/>
                <w:bCs/>
                <w:i/>
                <w:iCs/>
                <w:caps/>
                <w:szCs w:val="24"/>
              </w:rPr>
            </w:pPr>
            <w:r>
              <w:rPr>
                <w:rFonts w:asciiTheme="majorBidi" w:hAnsiTheme="majorBidi" w:cstheme="majorBidi"/>
                <w:b/>
                <w:bCs/>
                <w:i/>
                <w:iCs/>
                <w:caps/>
                <w:szCs w:val="24"/>
              </w:rPr>
              <w:t xml:space="preserve">DRESSE PAR </w:t>
            </w:r>
            <w:r>
              <w:rPr>
                <w:rFonts w:asciiTheme="majorBidi" w:hAnsiTheme="majorBidi" w:cstheme="majorBidi"/>
                <w:b/>
                <w:bCs/>
                <w:i/>
                <w:iCs/>
                <w:caps/>
                <w:color w:val="auto"/>
                <w:szCs w:val="24"/>
              </w:rPr>
              <w:t>LA Direction DE L’institut superieur des etudes technologiques de SILIANA</w:t>
            </w:r>
            <w:r>
              <w:rPr>
                <w:rFonts w:asciiTheme="majorBidi" w:hAnsiTheme="majorBidi" w:cstheme="majorBidi"/>
                <w:b/>
                <w:bCs/>
                <w:i/>
                <w:iCs/>
                <w:caps/>
                <w:color w:val="FF0000"/>
                <w:szCs w:val="24"/>
              </w:rPr>
              <w:t xml:space="preserve"> </w:t>
            </w:r>
            <w:r>
              <w:rPr>
                <w:rFonts w:asciiTheme="majorBidi" w:hAnsiTheme="majorBidi" w:cstheme="majorBidi"/>
                <w:b/>
                <w:bCs/>
                <w:i/>
                <w:iCs/>
                <w:caps/>
                <w:szCs w:val="24"/>
              </w:rPr>
              <w:t xml:space="preserve">  </w:t>
            </w:r>
          </w:p>
          <w:p w:rsidR="00A13BE8" w:rsidRDefault="00A13BE8">
            <w:pPr>
              <w:jc w:val="center"/>
              <w:rPr>
                <w:rFonts w:asciiTheme="majorBidi" w:hAnsiTheme="majorBidi" w:cstheme="majorBidi"/>
                <w:b/>
                <w:bCs/>
                <w:i/>
                <w:iCs/>
                <w:caps/>
                <w:szCs w:val="24"/>
              </w:rPr>
            </w:pPr>
          </w:p>
          <w:p w:rsidR="00A13BE8" w:rsidRDefault="00A13BE8">
            <w:pPr>
              <w:spacing w:line="256" w:lineRule="auto"/>
              <w:jc w:val="center"/>
              <w:rPr>
                <w:rFonts w:asciiTheme="majorBidi" w:hAnsiTheme="majorBidi" w:cstheme="majorBidi"/>
                <w:b/>
                <w:bCs/>
                <w:i/>
                <w:iCs/>
                <w:caps/>
                <w:szCs w:val="24"/>
              </w:rPr>
            </w:pPr>
            <w:r>
              <w:rPr>
                <w:rFonts w:asciiTheme="majorBidi" w:hAnsiTheme="majorBidi" w:cstheme="majorBidi"/>
                <w:b/>
                <w:bCs/>
                <w:i/>
                <w:iCs/>
                <w:caps/>
                <w:szCs w:val="24"/>
              </w:rPr>
              <w:t>siliana LE, ..........................</w:t>
            </w:r>
          </w:p>
        </w:tc>
        <w:tc>
          <w:tcPr>
            <w:tcW w:w="653" w:type="dxa"/>
          </w:tcPr>
          <w:p w:rsidR="00A13BE8" w:rsidRDefault="00A13BE8">
            <w:pPr>
              <w:spacing w:line="256" w:lineRule="auto"/>
              <w:rPr>
                <w:rFonts w:asciiTheme="majorBidi" w:hAnsiTheme="majorBidi" w:cstheme="majorBidi"/>
                <w:b/>
                <w:bCs/>
                <w:szCs w:val="24"/>
              </w:rPr>
            </w:pPr>
          </w:p>
        </w:tc>
        <w:tc>
          <w:tcPr>
            <w:tcW w:w="4571" w:type="dxa"/>
          </w:tcPr>
          <w:p w:rsidR="00A13BE8" w:rsidRDefault="00A13BE8">
            <w:pPr>
              <w:jc w:val="center"/>
              <w:rPr>
                <w:rFonts w:asciiTheme="majorBidi" w:hAnsiTheme="majorBidi" w:cstheme="majorBidi"/>
                <w:b/>
                <w:bCs/>
                <w:i/>
                <w:iCs/>
                <w:caps/>
                <w:szCs w:val="24"/>
              </w:rPr>
            </w:pPr>
            <w:r>
              <w:rPr>
                <w:rFonts w:asciiTheme="majorBidi" w:hAnsiTheme="majorBidi" w:cstheme="majorBidi"/>
                <w:b/>
                <w:bCs/>
                <w:i/>
                <w:iCs/>
                <w:caps/>
                <w:szCs w:val="24"/>
              </w:rPr>
              <w:t xml:space="preserve">LU ET ACCEPTE PAR </w:t>
            </w:r>
          </w:p>
          <w:p w:rsidR="00A13BE8" w:rsidRDefault="00A13BE8">
            <w:pPr>
              <w:jc w:val="center"/>
              <w:rPr>
                <w:rFonts w:asciiTheme="majorBidi" w:hAnsiTheme="majorBidi" w:cstheme="majorBidi"/>
                <w:b/>
                <w:bCs/>
                <w:i/>
                <w:iCs/>
                <w:caps/>
                <w:szCs w:val="24"/>
              </w:rPr>
            </w:pPr>
            <w:r>
              <w:rPr>
                <w:rFonts w:asciiTheme="majorBidi" w:hAnsiTheme="majorBidi" w:cstheme="majorBidi"/>
                <w:b/>
                <w:bCs/>
                <w:i/>
                <w:iCs/>
                <w:caps/>
                <w:szCs w:val="24"/>
              </w:rPr>
              <w:t>LE SOUMISSIONNAIRE</w:t>
            </w:r>
          </w:p>
          <w:p w:rsidR="00A13BE8" w:rsidRDefault="00A13BE8">
            <w:pPr>
              <w:jc w:val="center"/>
              <w:rPr>
                <w:rFonts w:asciiTheme="majorBidi" w:hAnsiTheme="majorBidi" w:cstheme="majorBidi"/>
                <w:b/>
                <w:bCs/>
                <w:i/>
                <w:iCs/>
                <w:caps/>
                <w:szCs w:val="24"/>
              </w:rPr>
            </w:pPr>
          </w:p>
          <w:p w:rsidR="00A13BE8" w:rsidRDefault="00A13BE8">
            <w:pPr>
              <w:jc w:val="center"/>
              <w:rPr>
                <w:rFonts w:asciiTheme="majorBidi" w:hAnsiTheme="majorBidi" w:cstheme="majorBidi"/>
                <w:b/>
                <w:bCs/>
                <w:i/>
                <w:iCs/>
                <w:caps/>
                <w:szCs w:val="24"/>
              </w:rPr>
            </w:pPr>
          </w:p>
          <w:p w:rsidR="00A13BE8" w:rsidRDefault="00A13BE8">
            <w:pPr>
              <w:jc w:val="center"/>
              <w:rPr>
                <w:rFonts w:asciiTheme="majorBidi" w:hAnsiTheme="majorBidi" w:cstheme="majorBidi"/>
                <w:b/>
                <w:bCs/>
                <w:i/>
                <w:iCs/>
                <w:caps/>
                <w:szCs w:val="24"/>
              </w:rPr>
            </w:pPr>
            <w:r>
              <w:rPr>
                <w:rFonts w:asciiTheme="majorBidi" w:hAnsiTheme="majorBidi" w:cstheme="majorBidi"/>
                <w:b/>
                <w:bCs/>
                <w:i/>
                <w:iCs/>
                <w:caps/>
                <w:szCs w:val="24"/>
              </w:rPr>
              <w:t>Siliana LE,..............................</w:t>
            </w:r>
          </w:p>
          <w:p w:rsidR="00A13BE8" w:rsidRDefault="00A13BE8">
            <w:pPr>
              <w:spacing w:line="256" w:lineRule="auto"/>
              <w:jc w:val="center"/>
              <w:rPr>
                <w:rFonts w:asciiTheme="majorBidi" w:hAnsiTheme="majorBidi" w:cstheme="majorBidi"/>
                <w:b/>
                <w:bCs/>
                <w:i/>
                <w:iCs/>
                <w:caps/>
                <w:szCs w:val="24"/>
              </w:rPr>
            </w:pPr>
          </w:p>
        </w:tc>
      </w:tr>
    </w:tbl>
    <w:p w:rsidR="00A13BE8" w:rsidRDefault="00A13BE8">
      <w:pPr>
        <w:ind w:left="-5"/>
      </w:pPr>
    </w:p>
    <w:sectPr w:rsidR="00A13BE8" w:rsidSect="00A219D5">
      <w:footerReference w:type="even" r:id="rId10"/>
      <w:footerReference w:type="default" r:id="rId11"/>
      <w:footerReference w:type="first" r:id="rId12"/>
      <w:pgSz w:w="11900" w:h="16840"/>
      <w:pgMar w:top="1134" w:right="1134" w:bottom="1134"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F7" w:rsidRDefault="00FE0AF7">
      <w:pPr>
        <w:spacing w:after="0" w:line="240" w:lineRule="auto"/>
      </w:pPr>
      <w:r>
        <w:separator/>
      </w:r>
    </w:p>
  </w:endnote>
  <w:endnote w:type="continuationSeparator" w:id="1">
    <w:p w:rsidR="00FE0AF7" w:rsidRDefault="00FE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6104B9">
    <w:pPr>
      <w:spacing w:after="0" w:line="259" w:lineRule="auto"/>
      <w:ind w:left="9" w:firstLine="0"/>
      <w:jc w:val="center"/>
    </w:pPr>
    <w:r>
      <w:fldChar w:fldCharType="begin"/>
    </w:r>
    <w:r w:rsidR="006253EE">
      <w:instrText xml:space="preserve"> PAGE   \* MERGEFORMAT </w:instrText>
    </w:r>
    <w:r>
      <w:fldChar w:fldCharType="separate"/>
    </w:r>
    <w:r w:rsidR="006253EE">
      <w:t>1</w:t>
    </w:r>
    <w:r>
      <w:fldChar w:fldCharType="end"/>
    </w:r>
    <w:r w:rsidR="006253EE">
      <w:t>/</w:t>
    </w:r>
    <w:fldSimple w:instr=" NUMPAGES   \* MERGEFORMAT ">
      <w:r w:rsidR="00944AE9">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6104B9">
    <w:pPr>
      <w:spacing w:after="0" w:line="259" w:lineRule="auto"/>
      <w:ind w:left="9" w:firstLine="0"/>
      <w:jc w:val="center"/>
    </w:pPr>
    <w:r>
      <w:fldChar w:fldCharType="begin"/>
    </w:r>
    <w:r w:rsidR="006253EE">
      <w:instrText xml:space="preserve"> PAGE   \* MERGEFORMAT </w:instrText>
    </w:r>
    <w:r>
      <w:fldChar w:fldCharType="separate"/>
    </w:r>
    <w:r w:rsidR="00944AE9">
      <w:rPr>
        <w:noProof/>
      </w:rPr>
      <w:t>2</w:t>
    </w:r>
    <w:r>
      <w:fldChar w:fldCharType="end"/>
    </w:r>
    <w:r w:rsidR="006253EE">
      <w:t>/</w:t>
    </w:r>
    <w:fldSimple w:instr=" NUMPAGES   \* MERGEFORMAT ">
      <w:r w:rsidR="00944AE9">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6104B9">
    <w:pPr>
      <w:spacing w:after="0" w:line="259" w:lineRule="auto"/>
      <w:ind w:left="9" w:firstLine="0"/>
      <w:jc w:val="center"/>
    </w:pPr>
    <w:r>
      <w:fldChar w:fldCharType="begin"/>
    </w:r>
    <w:r w:rsidR="006253EE">
      <w:instrText xml:space="preserve"> PAGE   \* MERGEFORMAT </w:instrText>
    </w:r>
    <w:r>
      <w:fldChar w:fldCharType="separate"/>
    </w:r>
    <w:r w:rsidR="006253EE">
      <w:t>1</w:t>
    </w:r>
    <w:r>
      <w:fldChar w:fldCharType="end"/>
    </w:r>
    <w:r w:rsidR="006253EE">
      <w:t>/</w:t>
    </w:r>
    <w:fldSimple w:instr=" NUMPAGES   \* MERGEFORMAT ">
      <w:r w:rsidR="00944AE9">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F7" w:rsidRDefault="00FE0AF7">
      <w:pPr>
        <w:spacing w:after="0" w:line="240" w:lineRule="auto"/>
      </w:pPr>
      <w:r>
        <w:separator/>
      </w:r>
    </w:p>
  </w:footnote>
  <w:footnote w:type="continuationSeparator" w:id="1">
    <w:p w:rsidR="00FE0AF7" w:rsidRDefault="00FE0A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A42"/>
    <w:multiLevelType w:val="hybridMultilevel"/>
    <w:tmpl w:val="6394A06C"/>
    <w:lvl w:ilvl="0" w:tplc="C7F45AD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C18FA44">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A7865D68">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96C1BE8">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E3B08AC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C7E49BC">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11E4BC9E">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85BAB36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C064D1C">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1CB8691C"/>
    <w:multiLevelType w:val="hybridMultilevel"/>
    <w:tmpl w:val="69B4A9E6"/>
    <w:lvl w:ilvl="0" w:tplc="73A86B5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6BAF13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64C67F2">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3B1274F0">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A16D254">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6066ACD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2400914">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65200D2">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FAC71F2">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
    <w:nsid w:val="23AF30AF"/>
    <w:multiLevelType w:val="hybridMultilevel"/>
    <w:tmpl w:val="25DCAA6A"/>
    <w:lvl w:ilvl="0" w:tplc="5E3A4070">
      <w:start w:val="1"/>
      <w:numFmt w:val="decimal"/>
      <w:suff w:val="nothing"/>
      <w:lvlText w:val="%1."/>
      <w:lvlJc w:val="left"/>
      <w:pPr>
        <w:ind w:left="0" w:firstLine="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3">
    <w:nsid w:val="32120791"/>
    <w:multiLevelType w:val="hybridMultilevel"/>
    <w:tmpl w:val="0D0012F8"/>
    <w:lvl w:ilvl="0" w:tplc="0B4821B4">
      <w:start w:val="1"/>
      <w:numFmt w:val="decimal"/>
      <w:lvlText w:val="%1)"/>
      <w:lvlJc w:val="left"/>
      <w:pPr>
        <w:ind w:left="2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7908C5C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F4632B6">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EF4065C">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6C16ED44">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542AAFA">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3066DF4">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73AE3FC">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A0A593E">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
    <w:nsid w:val="51F144C6"/>
    <w:multiLevelType w:val="hybridMultilevel"/>
    <w:tmpl w:val="38D49962"/>
    <w:lvl w:ilvl="0" w:tplc="D01AFF2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E26BF3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0EB46842">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1736C498">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0908D0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9C4C823C">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CA4085A0">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5806A4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328821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5">
    <w:nsid w:val="543E1158"/>
    <w:multiLevelType w:val="hybridMultilevel"/>
    <w:tmpl w:val="3C82D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E515C6"/>
    <w:multiLevelType w:val="hybridMultilevel"/>
    <w:tmpl w:val="E60CDEF2"/>
    <w:lvl w:ilvl="0" w:tplc="A314C7B2">
      <w:start w:val="1"/>
      <w:numFmt w:val="decimal"/>
      <w:lvlText w:val="%1"/>
      <w:lvlJc w:val="left"/>
      <w:pPr>
        <w:ind w:left="3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8E84E4B0">
      <w:start w:val="1"/>
      <w:numFmt w:val="lowerLetter"/>
      <w:lvlRestart w:val="0"/>
      <w:lvlText w:val="%2."/>
      <w:lvlJc w:val="left"/>
      <w:pPr>
        <w:ind w:left="9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5F0FB7E">
      <w:start w:val="1"/>
      <w:numFmt w:val="lowerRoman"/>
      <w:lvlText w:val="%3"/>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516C358">
      <w:start w:val="1"/>
      <w:numFmt w:val="decimal"/>
      <w:lvlText w:val="%4"/>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C14C12E">
      <w:start w:val="1"/>
      <w:numFmt w:val="lowerLetter"/>
      <w:lvlText w:val="%5"/>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4EA95F4">
      <w:start w:val="1"/>
      <w:numFmt w:val="lowerRoman"/>
      <w:lvlText w:val="%6"/>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5BF06D6E">
      <w:start w:val="1"/>
      <w:numFmt w:val="decimal"/>
      <w:lvlText w:val="%7"/>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6C420F6">
      <w:start w:val="1"/>
      <w:numFmt w:val="lowerLetter"/>
      <w:lvlText w:val="%8"/>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FC502ADC">
      <w:start w:val="1"/>
      <w:numFmt w:val="lowerRoman"/>
      <w:lvlText w:val="%9"/>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7">
    <w:nsid w:val="639A6398"/>
    <w:multiLevelType w:val="hybridMultilevel"/>
    <w:tmpl w:val="042A0348"/>
    <w:lvl w:ilvl="0" w:tplc="5882E66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B8AFB08">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1ECA971E">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2AE3786">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98C298C">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45F8AC4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BF4000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1E3A1D7A">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1A2432B6">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8">
    <w:nsid w:val="6B2D6FB8"/>
    <w:multiLevelType w:val="hybridMultilevel"/>
    <w:tmpl w:val="56FA4A6A"/>
    <w:lvl w:ilvl="0" w:tplc="313C2A92">
      <w:start w:val="1"/>
      <w:numFmt w:val="lowerLetter"/>
      <w:lvlText w:val="%1."/>
      <w:lvlJc w:val="left"/>
      <w:pPr>
        <w:ind w:left="2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B0AE8102">
      <w:start w:val="1"/>
      <w:numFmt w:val="bullet"/>
      <w:lvlText w:val="-"/>
      <w:lvlJc w:val="left"/>
      <w:pPr>
        <w:ind w:left="8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8DAA18A2">
      <w:start w:val="1"/>
      <w:numFmt w:val="bullet"/>
      <w:lvlText w:val="▪"/>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8068EE2">
      <w:start w:val="1"/>
      <w:numFmt w:val="bullet"/>
      <w:lvlText w:val="•"/>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DC74CD5C">
      <w:start w:val="1"/>
      <w:numFmt w:val="bullet"/>
      <w:lvlText w:val="o"/>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C48E0334">
      <w:start w:val="1"/>
      <w:numFmt w:val="bullet"/>
      <w:lvlText w:val="▪"/>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94C3912">
      <w:start w:val="1"/>
      <w:numFmt w:val="bullet"/>
      <w:lvlText w:val="•"/>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1D846D6">
      <w:start w:val="1"/>
      <w:numFmt w:val="bullet"/>
      <w:lvlText w:val="o"/>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0864C3C">
      <w:start w:val="1"/>
      <w:numFmt w:val="bullet"/>
      <w:lvlText w:val="▪"/>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7"/>
  </w:num>
  <w:num w:numId="5">
    <w:abstractNumId w:val="8"/>
  </w:num>
  <w:num w:numId="6">
    <w:abstractNumId w:val="0"/>
  </w:num>
  <w:num w:numId="7">
    <w:abstractNumId w:val="6"/>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A68D0"/>
    <w:rsid w:val="00030D03"/>
    <w:rsid w:val="00076B08"/>
    <w:rsid w:val="000D50F9"/>
    <w:rsid w:val="001823C9"/>
    <w:rsid w:val="001B6D1D"/>
    <w:rsid w:val="001C05E0"/>
    <w:rsid w:val="001F5FCA"/>
    <w:rsid w:val="00206A94"/>
    <w:rsid w:val="0024300D"/>
    <w:rsid w:val="0025015E"/>
    <w:rsid w:val="002A1CF8"/>
    <w:rsid w:val="002B37C9"/>
    <w:rsid w:val="002E15D3"/>
    <w:rsid w:val="0030608A"/>
    <w:rsid w:val="00407A47"/>
    <w:rsid w:val="004114E3"/>
    <w:rsid w:val="0044116B"/>
    <w:rsid w:val="004C7456"/>
    <w:rsid w:val="004D2768"/>
    <w:rsid w:val="004E5D1D"/>
    <w:rsid w:val="005933FB"/>
    <w:rsid w:val="006104B9"/>
    <w:rsid w:val="006253EE"/>
    <w:rsid w:val="00665969"/>
    <w:rsid w:val="006662C9"/>
    <w:rsid w:val="007C091B"/>
    <w:rsid w:val="007F71C8"/>
    <w:rsid w:val="008352D4"/>
    <w:rsid w:val="0084202C"/>
    <w:rsid w:val="008A68D0"/>
    <w:rsid w:val="008E31C5"/>
    <w:rsid w:val="008F0782"/>
    <w:rsid w:val="008F2DF7"/>
    <w:rsid w:val="008F6018"/>
    <w:rsid w:val="009101DC"/>
    <w:rsid w:val="00944AE9"/>
    <w:rsid w:val="00A13BE8"/>
    <w:rsid w:val="00A219D5"/>
    <w:rsid w:val="00A77505"/>
    <w:rsid w:val="00A97FD5"/>
    <w:rsid w:val="00AA5E2C"/>
    <w:rsid w:val="00AF12CC"/>
    <w:rsid w:val="00B734FA"/>
    <w:rsid w:val="00BE3428"/>
    <w:rsid w:val="00CC37F7"/>
    <w:rsid w:val="00D32275"/>
    <w:rsid w:val="00D576AE"/>
    <w:rsid w:val="00E56BD6"/>
    <w:rsid w:val="00EA502F"/>
    <w:rsid w:val="00EE37C1"/>
    <w:rsid w:val="00F017C3"/>
    <w:rsid w:val="00FE0AF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FA"/>
    <w:pPr>
      <w:spacing w:after="3" w:line="262" w:lineRule="auto"/>
      <w:ind w:left="10"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B734FA"/>
    <w:pPr>
      <w:keepNext/>
      <w:keepLines/>
      <w:spacing w:before="894" w:after="1"/>
      <w:ind w:left="10" w:right="58"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734FA"/>
    <w:rPr>
      <w:rFonts w:ascii="Calibri" w:eastAsia="Calibri" w:hAnsi="Calibri" w:cs="Calibri"/>
      <w:b/>
      <w:color w:val="00000A"/>
      <w:sz w:val="24"/>
    </w:rPr>
  </w:style>
  <w:style w:type="table" w:styleId="Grilledutableau">
    <w:name w:val="Table Grid"/>
    <w:basedOn w:val="TableauNormal"/>
    <w:uiPriority w:val="39"/>
    <w:rsid w:val="0040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4-Accentuation31">
    <w:name w:val="Tableau Grille 4 - Accentuation 31"/>
    <w:basedOn w:val="TableauNormal"/>
    <w:uiPriority w:val="49"/>
    <w:rsid w:val="00407A4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edebulles">
    <w:name w:val="Balloon Text"/>
    <w:basedOn w:val="Normal"/>
    <w:link w:val="TextedebullesCar"/>
    <w:uiPriority w:val="99"/>
    <w:semiHidden/>
    <w:unhideWhenUsed/>
    <w:rsid w:val="002501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015E"/>
    <w:rPr>
      <w:rFonts w:ascii="Tahoma" w:eastAsia="Calibri" w:hAnsi="Tahoma" w:cs="Tahoma"/>
      <w:color w:val="00000A"/>
      <w:sz w:val="16"/>
      <w:szCs w:val="16"/>
    </w:rPr>
  </w:style>
  <w:style w:type="paragraph" w:styleId="Paragraphedeliste">
    <w:name w:val="List Paragraph"/>
    <w:basedOn w:val="Normal"/>
    <w:uiPriority w:val="34"/>
    <w:qFormat/>
    <w:rsid w:val="005933FB"/>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r="http://schemas.openxmlformats.org/officeDocument/2006/relationships" xmlns:w="http://schemas.openxmlformats.org/wordprocessingml/2006/main">
  <w:divs>
    <w:div w:id="164170454">
      <w:bodyDiv w:val="1"/>
      <w:marLeft w:val="0"/>
      <w:marRight w:val="0"/>
      <w:marTop w:val="0"/>
      <w:marBottom w:val="0"/>
      <w:divBdr>
        <w:top w:val="none" w:sz="0" w:space="0" w:color="auto"/>
        <w:left w:val="none" w:sz="0" w:space="0" w:color="auto"/>
        <w:bottom w:val="none" w:sz="0" w:space="0" w:color="auto"/>
        <w:right w:val="none" w:sz="0" w:space="0" w:color="auto"/>
      </w:divBdr>
    </w:div>
    <w:div w:id="324937117">
      <w:bodyDiv w:val="1"/>
      <w:marLeft w:val="0"/>
      <w:marRight w:val="0"/>
      <w:marTop w:val="0"/>
      <w:marBottom w:val="0"/>
      <w:divBdr>
        <w:top w:val="none" w:sz="0" w:space="0" w:color="auto"/>
        <w:left w:val="none" w:sz="0" w:space="0" w:color="auto"/>
        <w:bottom w:val="none" w:sz="0" w:space="0" w:color="auto"/>
        <w:right w:val="none" w:sz="0" w:space="0" w:color="auto"/>
      </w:divBdr>
    </w:div>
    <w:div w:id="540166109">
      <w:bodyDiv w:val="1"/>
      <w:marLeft w:val="0"/>
      <w:marRight w:val="0"/>
      <w:marTop w:val="0"/>
      <w:marBottom w:val="0"/>
      <w:divBdr>
        <w:top w:val="none" w:sz="0" w:space="0" w:color="auto"/>
        <w:left w:val="none" w:sz="0" w:space="0" w:color="auto"/>
        <w:bottom w:val="none" w:sz="0" w:space="0" w:color="auto"/>
        <w:right w:val="none" w:sz="0" w:space="0" w:color="auto"/>
      </w:divBdr>
    </w:div>
    <w:div w:id="174525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7B65E-D4D8-40FC-8DAD-36ED697F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973</Words>
  <Characters>5352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finance</cp:lastModifiedBy>
  <cp:revision>25</cp:revision>
  <cp:lastPrinted>2019-04-30T13:30:00Z</cp:lastPrinted>
  <dcterms:created xsi:type="dcterms:W3CDTF">2019-03-21T22:19:00Z</dcterms:created>
  <dcterms:modified xsi:type="dcterms:W3CDTF">2019-04-30T13:30:00Z</dcterms:modified>
</cp:coreProperties>
</file>